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E5" w:rsidRDefault="005A57E5">
      <w:pPr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Presseinformation zur Ausstellung</w:t>
      </w:r>
      <w:r>
        <w:rPr>
          <w:rFonts w:ascii="Courier" w:hAnsi="Courier" w:cs="Courier"/>
          <w:color w:val="000000"/>
          <w:sz w:val="20"/>
          <w:szCs w:val="20"/>
        </w:rPr>
        <w:br/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PhotograWie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- Photographische Wirklichkeiten konkret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Ein Kooperationsprojekt der Universität Witten-Herdecke mit der Dr. Carl</w:t>
      </w:r>
      <w:r>
        <w:rPr>
          <w:rFonts w:ascii="Courier" w:hAnsi="Courier" w:cs="Courier"/>
          <w:color w:val="000000"/>
          <w:sz w:val="20"/>
          <w:szCs w:val="20"/>
        </w:rPr>
        <w:br/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Dörken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-Galerie der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Werner Richard-Dr. Carl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Dörken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Stiftung, Herdecke</w:t>
      </w:r>
      <w:r>
        <w:rPr>
          <w:rFonts w:ascii="Courier" w:hAnsi="Courier" w:cs="Courier"/>
          <w:color w:val="000000"/>
          <w:sz w:val="20"/>
          <w:szCs w:val="20"/>
        </w:rPr>
        <w:br/>
        <w:t>7. Februar – 8. Marz 2020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Welche Aussagen kann eine Photographie machen, die nicht dem klassischen</w:t>
      </w:r>
      <w:r>
        <w:rPr>
          <w:rFonts w:ascii="Courier" w:hAnsi="Courier" w:cs="Courier"/>
          <w:color w:val="000000"/>
          <w:sz w:val="20"/>
          <w:szCs w:val="20"/>
        </w:rPr>
        <w:br/>
        <w:t>Prinzip der Wirklichkeitsablichtung folgt und beispielsweise</w:t>
      </w:r>
      <w:r>
        <w:rPr>
          <w:rFonts w:ascii="Courier" w:hAnsi="Courier" w:cs="Courier"/>
          <w:color w:val="000000"/>
          <w:sz w:val="20"/>
          <w:szCs w:val="20"/>
        </w:rPr>
        <w:br/>
        <w:t>ungegenständliche Formen und Farben präsentiert. Ist das noch</w:t>
      </w:r>
      <w:r>
        <w:rPr>
          <w:rFonts w:ascii="Courier" w:hAnsi="Courier" w:cs="Courier"/>
          <w:color w:val="000000"/>
          <w:sz w:val="20"/>
          <w:szCs w:val="20"/>
        </w:rPr>
        <w:br/>
        <w:t>Photographie? Diese Frage stellten sich Studierende der Universität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Witten-Herdecke in einem Seminar von Prof. Dr. Claus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Volkenandt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, und sie</w:t>
      </w:r>
      <w:r>
        <w:rPr>
          <w:rFonts w:ascii="Courier" w:hAnsi="Courier" w:cs="Courier"/>
          <w:color w:val="000000"/>
          <w:sz w:val="20"/>
          <w:szCs w:val="20"/>
        </w:rPr>
        <w:br/>
        <w:t>stießen dabei auf das Problem, wie Photographie überhaupt zu definieren</w:t>
      </w:r>
      <w:r>
        <w:rPr>
          <w:rFonts w:ascii="Courier" w:hAnsi="Courier" w:cs="Courier"/>
          <w:color w:val="000000"/>
          <w:sz w:val="20"/>
          <w:szCs w:val="20"/>
        </w:rPr>
        <w:br/>
        <w:t>ist. Sind Licht, Fotokamera, Chemie oder heute die digitale Technik</w:t>
      </w:r>
      <w:r>
        <w:rPr>
          <w:rFonts w:ascii="Courier" w:hAnsi="Courier" w:cs="Courier"/>
          <w:color w:val="000000"/>
          <w:sz w:val="20"/>
          <w:szCs w:val="20"/>
        </w:rPr>
        <w:br/>
        <w:t>unverzichtbare Voraussetzungen für ein fotografisches Bild?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Bei ihren Recherchen stellten die Studierenden fest, dass Künstler und</w:t>
      </w:r>
      <w:r>
        <w:rPr>
          <w:rFonts w:ascii="Courier" w:hAnsi="Courier" w:cs="Courier"/>
          <w:color w:val="000000"/>
          <w:sz w:val="20"/>
          <w:szCs w:val="20"/>
        </w:rPr>
        <w:br/>
        <w:t>Fotografen schon seit längerem die gängigen Definitionen und Prinzipien</w:t>
      </w:r>
      <w:r>
        <w:rPr>
          <w:rFonts w:ascii="Courier" w:hAnsi="Courier" w:cs="Courier"/>
          <w:color w:val="000000"/>
          <w:sz w:val="20"/>
          <w:szCs w:val="20"/>
        </w:rPr>
        <w:br/>
        <w:t>der Photographie experimentell wie konzeptuell überschritten bzw. außer</w:t>
      </w:r>
      <w:r>
        <w:rPr>
          <w:rFonts w:ascii="Courier" w:hAnsi="Courier" w:cs="Courier"/>
          <w:color w:val="000000"/>
          <w:sz w:val="20"/>
          <w:szCs w:val="20"/>
        </w:rPr>
        <w:br/>
        <w:t>Kraft gesetzt haben. So hat die „konkrete Photographie“ mit und ohne</w:t>
      </w:r>
      <w:r>
        <w:rPr>
          <w:rFonts w:ascii="Courier" w:hAnsi="Courier" w:cs="Courier"/>
          <w:color w:val="000000"/>
          <w:sz w:val="20"/>
          <w:szCs w:val="20"/>
        </w:rPr>
        <w:br/>
        <w:t>Kamera, mit dem Computer oder auch mit so ungewöhnlichen Instrumenten wie</w:t>
      </w:r>
      <w:r>
        <w:rPr>
          <w:rFonts w:ascii="Courier" w:hAnsi="Courier" w:cs="Courier"/>
          <w:color w:val="000000"/>
          <w:sz w:val="20"/>
          <w:szCs w:val="20"/>
        </w:rPr>
        <w:br/>
        <w:t>Schusswaffen fotografische Bilder erzeugt. Das belegt die Ausstellung, die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das studentische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Kuratorenteam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Maximilian Brücher, Julia Ebner, Lara-Luna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Ehrenschneider, Nikolas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Middelmann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und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Shaya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Werner zusammengestellt hat.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Prof Gottfried Jäger und Prof. Karl Martin Holzhäuser aus Bielefeld, zwei</w:t>
      </w:r>
      <w:r>
        <w:rPr>
          <w:rFonts w:ascii="Courier" w:hAnsi="Courier" w:cs="Courier"/>
          <w:color w:val="000000"/>
          <w:sz w:val="20"/>
          <w:szCs w:val="20"/>
        </w:rPr>
        <w:br/>
        <w:t>ganz bedeutende Vertreter der heutigen konkreten Photographie, sowie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Walter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Ebenhofer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und Isabella S.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Minichmayr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aus Österreich zeigen Werke,</w:t>
      </w:r>
      <w:r>
        <w:rPr>
          <w:rFonts w:ascii="Courier" w:hAnsi="Courier" w:cs="Courier"/>
          <w:color w:val="000000"/>
          <w:sz w:val="20"/>
          <w:szCs w:val="20"/>
        </w:rPr>
        <w:br/>
        <w:t>die nicht nur von unterschiedlichen Herstellungsprozessen ausgehen,</w:t>
      </w:r>
      <w:r>
        <w:rPr>
          <w:rFonts w:ascii="Courier" w:hAnsi="Courier" w:cs="Courier"/>
          <w:color w:val="000000"/>
          <w:sz w:val="20"/>
          <w:szCs w:val="20"/>
        </w:rPr>
        <w:br/>
        <w:t>sondern diese zugleich als Ausgangspunkt und Voraussetzung der konkreten</w:t>
      </w:r>
      <w:r>
        <w:rPr>
          <w:rFonts w:ascii="Courier" w:hAnsi="Courier" w:cs="Courier"/>
          <w:color w:val="000000"/>
          <w:sz w:val="20"/>
          <w:szCs w:val="20"/>
        </w:rPr>
        <w:br/>
        <w:t>fotografischen Bilder thematisieren. Welch erstaunlich</w:t>
      </w:r>
      <w:r>
        <w:rPr>
          <w:rFonts w:ascii="Courier" w:hAnsi="Courier" w:cs="Courier"/>
          <w:color w:val="000000"/>
          <w:sz w:val="20"/>
          <w:szCs w:val="20"/>
        </w:rPr>
        <w:br/>
        <w:t>sinnlich-ästhetische Ergebnisse dabei entstehen, zeigt die Ausstellung</w:t>
      </w:r>
      <w:r>
        <w:rPr>
          <w:rFonts w:ascii="Courier" w:hAnsi="Courier" w:cs="Courier"/>
          <w:color w:val="000000"/>
          <w:sz w:val="20"/>
          <w:szCs w:val="20"/>
        </w:rPr>
        <w:br/>
        <w:t>„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PhotograWie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 - Photographische Wirklichkeiten konkret“, die ergänzt um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einige studentische Werke in der Dr. Carl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Dörken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Galerie in Herdecke ab</w:t>
      </w:r>
      <w:r>
        <w:rPr>
          <w:rFonts w:ascii="Courier" w:hAnsi="Courier" w:cs="Courier"/>
          <w:color w:val="000000"/>
          <w:sz w:val="20"/>
          <w:szCs w:val="20"/>
        </w:rPr>
        <w:br/>
        <w:t>Freitag, 7. Februar, zu sehen ist. Zur Vernissage um 19.00 Uhr werden die</w:t>
      </w:r>
      <w:r>
        <w:rPr>
          <w:rFonts w:ascii="Courier" w:hAnsi="Courier" w:cs="Courier"/>
          <w:color w:val="000000"/>
          <w:sz w:val="20"/>
          <w:szCs w:val="20"/>
        </w:rPr>
        <w:br/>
        <w:t>Studierenden und einige der Künstler anwesend sein.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„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PhotograWie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- Photographische Wirklichkeiten konkret“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Isabella S.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Minichmair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, Gottfried Jäger, Karl-Martin Holzhäuser, Walter</w:t>
      </w:r>
      <w:r>
        <w:rPr>
          <w:rFonts w:ascii="Courier" w:hAnsi="Courier" w:cs="Courier"/>
          <w:color w:val="000000"/>
          <w:sz w:val="20"/>
          <w:szCs w:val="20"/>
        </w:rPr>
        <w:br/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Ebenhofer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sowie Studierende der Universität Herdecke</w:t>
      </w:r>
    </w:p>
    <w:p w:rsidR="005A57E5" w:rsidRDefault="005A57E5">
      <w:pPr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br/>
        <w:t xml:space="preserve">Dr. Carl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Dörken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Galerie, Wetterstr. 60, Herdecke, 7.Februar – 8.März 2020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t>Vrnissage</w:t>
      </w:r>
      <w:bookmarkStart w:id="0" w:name="_GoBack"/>
      <w:bookmarkEnd w:id="0"/>
      <w:r>
        <w:rPr>
          <w:rFonts w:ascii="Courier" w:hAnsi="Courier" w:cs="Courier"/>
          <w:color w:val="000000"/>
          <w:sz w:val="20"/>
          <w:szCs w:val="20"/>
        </w:rPr>
        <w:t xml:space="preserve"> Freitag, 7. Februar 2020, 19.00 Uhr,</w:t>
      </w:r>
    </w:p>
    <w:p w:rsidR="005A57E5" w:rsidRDefault="005A57E5">
      <w:pPr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br/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Finissage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mit einem Künstlergespräch, Sonntag 8. März, 11.00 Uhr</w:t>
      </w:r>
    </w:p>
    <w:p w:rsidR="00A467AD" w:rsidRDefault="005A57E5">
      <w:r>
        <w:rPr>
          <w:rFonts w:ascii="Courier" w:hAnsi="Courier" w:cs="Courier"/>
          <w:color w:val="000000"/>
          <w:sz w:val="20"/>
          <w:szCs w:val="20"/>
        </w:rPr>
        <w:br/>
        <w:t>Öffnungszeiten: Sa. 14.00 – 17.00 Uhr,  So. 11.00 – 17.00 Uhr; vor</w:t>
      </w:r>
      <w:r>
        <w:rPr>
          <w:rFonts w:ascii="Courier" w:hAnsi="Courier" w:cs="Courier"/>
          <w:color w:val="000000"/>
          <w:sz w:val="20"/>
          <w:szCs w:val="20"/>
        </w:rPr>
        <w:br/>
        <w:t>Konzerten im Werner Richard-Saal bis 18.30 Uhr; Sonderführungen und</w:t>
      </w:r>
      <w:r>
        <w:rPr>
          <w:rFonts w:ascii="Courier" w:hAnsi="Courier" w:cs="Courier"/>
          <w:color w:val="000000"/>
          <w:sz w:val="20"/>
          <w:szCs w:val="20"/>
        </w:rPr>
        <w:br/>
        <w:t>-öffnungen nach Vereinbarung.</w:t>
      </w:r>
    </w:p>
    <w:sectPr w:rsidR="00A46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E5"/>
    <w:rsid w:val="005A57E5"/>
    <w:rsid w:val="00A4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DSG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Leßmoellmann-Putzer, Sabine</dc:creator>
  <cp:lastModifiedBy>Leßmoellmann-Putzer, Sabine</cp:lastModifiedBy>
  <cp:revision>1</cp:revision>
  <dcterms:created xsi:type="dcterms:W3CDTF">2020-02-06T08:47:00Z</dcterms:created>
  <dcterms:modified xsi:type="dcterms:W3CDTF">2020-02-06T08:50:00Z</dcterms:modified>
</cp:coreProperties>
</file>